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0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"/>
        <w:gridCol w:w="4635"/>
        <w:gridCol w:w="1091"/>
        <w:gridCol w:w="3622"/>
        <w:gridCol w:w="571"/>
        <w:gridCol w:w="22"/>
      </w:tblGrid>
      <w:tr w:rsidR="00012A92" w:rsidRPr="006517BF" w:rsidTr="00CD2E11">
        <w:trPr>
          <w:gridAfter w:val="2"/>
          <w:wAfter w:w="294" w:type="pct"/>
          <w:trHeight w:val="1843"/>
        </w:trPr>
        <w:tc>
          <w:tcPr>
            <w:tcW w:w="71" w:type="pct"/>
          </w:tcPr>
          <w:p w:rsidR="00012A92" w:rsidRPr="006517BF" w:rsidRDefault="00012A92" w:rsidP="00CD2E11">
            <w:pPr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35" w:type="pct"/>
            <w:gridSpan w:val="3"/>
            <w:hideMark/>
          </w:tcPr>
          <w:p w:rsidR="00012A92" w:rsidRPr="007860AE" w:rsidRDefault="00012A92" w:rsidP="00CD2E11">
            <w:pPr>
              <w:jc w:val="center"/>
              <w:rPr>
                <w:rStyle w:val="rvts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rvts23"/>
                <w:b/>
                <w:bCs/>
                <w:color w:val="000000"/>
                <w:sz w:val="28"/>
                <w:szCs w:val="28"/>
              </w:rPr>
              <w:t>РІЧН</w:t>
            </w:r>
            <w:r>
              <w:rPr>
                <w:rStyle w:val="rvts23"/>
                <w:bCs/>
                <w:color w:val="000000"/>
                <w:sz w:val="28"/>
                <w:szCs w:val="28"/>
              </w:rPr>
              <w:t>ИЙ</w:t>
            </w:r>
            <w:r w:rsidRPr="005F0A05">
              <w:rPr>
                <w:rStyle w:val="rvts23"/>
                <w:b/>
                <w:bCs/>
                <w:color w:val="000000"/>
                <w:sz w:val="28"/>
                <w:szCs w:val="28"/>
              </w:rPr>
              <w:t xml:space="preserve"> ПЛАН</w:t>
            </w:r>
            <w:r w:rsidRPr="005F0A05">
              <w:rPr>
                <w:sz w:val="28"/>
                <w:szCs w:val="28"/>
              </w:rPr>
              <w:br/>
            </w:r>
            <w:r w:rsidRPr="007860AE">
              <w:rPr>
                <w:rStyle w:val="rvts23"/>
                <w:b/>
                <w:bCs/>
                <w:color w:val="000000"/>
                <w:sz w:val="28"/>
                <w:szCs w:val="28"/>
              </w:rPr>
              <w:t>закупівель на 2019 рік</w:t>
            </w:r>
          </w:p>
          <w:p w:rsidR="00012A92" w:rsidRPr="005F0A05" w:rsidRDefault="00012A92" w:rsidP="00CD2E11">
            <w:pPr>
              <w:jc w:val="center"/>
              <w:rPr>
                <w:rStyle w:val="rvts23"/>
                <w:b/>
                <w:bCs/>
                <w:color w:val="000000"/>
                <w:sz w:val="28"/>
                <w:szCs w:val="28"/>
              </w:rPr>
            </w:pPr>
            <w:r w:rsidRPr="007860AE">
              <w:rPr>
                <w:rStyle w:val="rvts23"/>
                <w:b/>
                <w:bCs/>
                <w:color w:val="000000"/>
                <w:sz w:val="28"/>
                <w:szCs w:val="28"/>
              </w:rPr>
              <w:t xml:space="preserve">(станом на </w:t>
            </w:r>
            <w:r>
              <w:rPr>
                <w:rStyle w:val="rvts23"/>
                <w:b/>
                <w:bCs/>
                <w:color w:val="000000"/>
                <w:sz w:val="28"/>
                <w:szCs w:val="28"/>
              </w:rPr>
              <w:t>11.03</w:t>
            </w:r>
            <w:r w:rsidRPr="007860AE">
              <w:rPr>
                <w:rStyle w:val="rvts23"/>
                <w:b/>
                <w:bCs/>
                <w:color w:val="000000"/>
                <w:sz w:val="28"/>
                <w:szCs w:val="28"/>
              </w:rPr>
              <w:t>.2019 року)</w:t>
            </w:r>
          </w:p>
          <w:p w:rsidR="00012A92" w:rsidRPr="005F0A05" w:rsidRDefault="00012A92" w:rsidP="00CD2E11">
            <w:pPr>
              <w:jc w:val="center"/>
              <w:rPr>
                <w:sz w:val="28"/>
                <w:szCs w:val="28"/>
              </w:rPr>
            </w:pPr>
          </w:p>
          <w:p w:rsidR="00012A92" w:rsidRPr="005F0A05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* - </w:t>
            </w:r>
            <w:proofErr w:type="spellStart"/>
            <w:r w:rsidRPr="005F0A05">
              <w:rPr>
                <w:b/>
                <w:color w:val="000000"/>
                <w:sz w:val="28"/>
                <w:szCs w:val="28"/>
              </w:rPr>
              <w:t>Сокальська</w:t>
            </w:r>
            <w:proofErr w:type="spellEnd"/>
            <w:r w:rsidRPr="005F0A0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b/>
                <w:color w:val="000000"/>
                <w:sz w:val="28"/>
                <w:szCs w:val="28"/>
              </w:rPr>
              <w:t>районна</w:t>
            </w:r>
            <w:proofErr w:type="spellEnd"/>
            <w:r w:rsidRPr="005F0A05">
              <w:rPr>
                <w:b/>
                <w:color w:val="000000"/>
                <w:sz w:val="28"/>
                <w:szCs w:val="28"/>
              </w:rPr>
              <w:t xml:space="preserve"> рада </w:t>
            </w:r>
            <w:proofErr w:type="spellStart"/>
            <w:r w:rsidRPr="005F0A05">
              <w:rPr>
                <w:b/>
                <w:color w:val="000000"/>
                <w:sz w:val="28"/>
                <w:szCs w:val="28"/>
              </w:rPr>
              <w:t>Львівської</w:t>
            </w:r>
            <w:proofErr w:type="spellEnd"/>
            <w:r w:rsidRPr="005F0A0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b/>
                <w:color w:val="000000"/>
                <w:sz w:val="28"/>
                <w:szCs w:val="28"/>
              </w:rPr>
              <w:t>області</w:t>
            </w:r>
            <w:proofErr w:type="spellEnd"/>
          </w:p>
          <w:p w:rsidR="00012A92" w:rsidRPr="005F0A05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2. Код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ЄДРПОУ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>* -</w:t>
            </w:r>
            <w:r w:rsidRPr="005F0A05">
              <w:rPr>
                <w:b/>
                <w:color w:val="000000"/>
                <w:sz w:val="28"/>
                <w:szCs w:val="28"/>
              </w:rPr>
              <w:t>25545203</w:t>
            </w:r>
          </w:p>
          <w:p w:rsidR="00012A92" w:rsidRPr="005F0A05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3. Конкретна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закупі</w:t>
            </w:r>
            <w:proofErr w:type="gramStart"/>
            <w:r w:rsidRPr="005F0A05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5F0A05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r w:rsidRPr="005F0A05"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F187E">
              <w:rPr>
                <w:b/>
                <w:sz w:val="28"/>
                <w:szCs w:val="28"/>
              </w:rPr>
              <w:t>Послуги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з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висвітлення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Сокальської </w:t>
            </w:r>
            <w:proofErr w:type="spellStart"/>
            <w:r w:rsidRPr="007F187E">
              <w:rPr>
                <w:b/>
                <w:sz w:val="28"/>
                <w:szCs w:val="28"/>
              </w:rPr>
              <w:t>районної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ради в </w:t>
            </w:r>
            <w:proofErr w:type="spellStart"/>
            <w:r w:rsidRPr="007F187E">
              <w:rPr>
                <w:b/>
                <w:sz w:val="28"/>
                <w:szCs w:val="28"/>
              </w:rPr>
              <w:t>друкованих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засобах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масової</w:t>
            </w:r>
            <w:proofErr w:type="spellEnd"/>
            <w:r w:rsidRPr="007F18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187E">
              <w:rPr>
                <w:b/>
                <w:sz w:val="28"/>
                <w:szCs w:val="28"/>
              </w:rPr>
              <w:t>інформації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 w:rsidRPr="005F0A05">
              <w:rPr>
                <w:b/>
                <w:sz w:val="28"/>
                <w:szCs w:val="28"/>
              </w:rPr>
              <w:t xml:space="preserve"> </w:t>
            </w:r>
          </w:p>
          <w:p w:rsidR="00012A92" w:rsidRPr="0025491F" w:rsidRDefault="00012A92" w:rsidP="00CD2E11">
            <w:pPr>
              <w:keepLines/>
              <w:autoSpaceDE w:val="0"/>
              <w:autoSpaceDN w:val="0"/>
              <w:ind w:left="-138" w:firstLine="138"/>
              <w:jc w:val="center"/>
              <w:rPr>
                <w:b/>
                <w:sz w:val="28"/>
                <w:szCs w:val="28"/>
              </w:rPr>
            </w:pPr>
            <w:r w:rsidRPr="00AC6446">
              <w:rPr>
                <w:color w:val="000000"/>
                <w:sz w:val="28"/>
                <w:szCs w:val="28"/>
              </w:rPr>
              <w:t xml:space="preserve">4. Коди та назви відповідних класифікаторів предмета закупівлі (за наявності) - </w:t>
            </w:r>
            <w:r w:rsidRPr="00AC64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446">
              <w:rPr>
                <w:b/>
                <w:bCs/>
                <w:sz w:val="28"/>
                <w:szCs w:val="28"/>
              </w:rPr>
              <w:t>ДК</w:t>
            </w:r>
            <w:proofErr w:type="spellEnd"/>
            <w:r w:rsidRPr="00AC6446">
              <w:rPr>
                <w:b/>
                <w:bCs/>
                <w:sz w:val="28"/>
                <w:szCs w:val="28"/>
              </w:rPr>
              <w:t xml:space="preserve"> 021-2015: </w:t>
            </w:r>
            <w:r w:rsidRPr="00AC6446">
              <w:rPr>
                <w:b/>
                <w:sz w:val="28"/>
                <w:szCs w:val="28"/>
              </w:rPr>
              <w:t xml:space="preserve">79820000-8 - Послуги, пов’язані з друком </w:t>
            </w:r>
          </w:p>
          <w:p w:rsidR="00012A92" w:rsidRPr="001B548E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12A92" w:rsidRPr="005F0A05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</w:pPr>
            <w:r>
              <w:rPr>
                <w:color w:val="000000"/>
                <w:sz w:val="28"/>
                <w:szCs w:val="28"/>
              </w:rPr>
              <w:t xml:space="preserve">5. Код </w:t>
            </w:r>
            <w:proofErr w:type="spellStart"/>
            <w:r>
              <w:rPr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AC6446">
              <w:rPr>
                <w:color w:val="000000"/>
                <w:sz w:val="28"/>
                <w:szCs w:val="28"/>
              </w:rPr>
              <w:t> </w:t>
            </w:r>
            <w:hyperlink r:id="rId5" w:tgtFrame="_blank" w:history="1">
              <w:r w:rsidRPr="00597A81">
                <w:rPr>
                  <w:rStyle w:val="a8"/>
                  <w:sz w:val="28"/>
                  <w:szCs w:val="28"/>
                </w:rPr>
                <w:t>КЕКВ</w:t>
              </w:r>
            </w:hyperlink>
            <w:r w:rsidRPr="00AC6446">
              <w:rPr>
                <w:color w:val="000000"/>
                <w:sz w:val="28"/>
                <w:szCs w:val="28"/>
              </w:rPr>
              <w:t xml:space="preserve"> (для </w:t>
            </w:r>
            <w:proofErr w:type="spellStart"/>
            <w:r w:rsidRPr="00AC6446">
              <w:rPr>
                <w:color w:val="000000"/>
                <w:sz w:val="28"/>
                <w:szCs w:val="28"/>
              </w:rPr>
              <w:t>бюджетних</w:t>
            </w:r>
            <w:proofErr w:type="spellEnd"/>
            <w:r w:rsidRPr="00AC64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446">
              <w:rPr>
                <w:color w:val="000000"/>
                <w:sz w:val="28"/>
                <w:szCs w:val="28"/>
              </w:rPr>
              <w:t>коштів</w:t>
            </w:r>
            <w:proofErr w:type="spellEnd"/>
            <w:r w:rsidRPr="00AC6446">
              <w:rPr>
                <w:color w:val="000000"/>
                <w:sz w:val="28"/>
                <w:szCs w:val="28"/>
              </w:rPr>
              <w:t xml:space="preserve">) – </w:t>
            </w:r>
            <w:r w:rsidRPr="00AC6446">
              <w:rPr>
                <w:b/>
                <w:color w:val="000000"/>
                <w:sz w:val="28"/>
                <w:szCs w:val="28"/>
              </w:rPr>
              <w:t xml:space="preserve">КЕКВ </w:t>
            </w:r>
            <w:r w:rsidRPr="00AC6446">
              <w:rPr>
                <w:b/>
                <w:sz w:val="28"/>
                <w:szCs w:val="28"/>
              </w:rPr>
              <w:t>22</w:t>
            </w:r>
            <w:r w:rsidRPr="00AC6446">
              <w:rPr>
                <w:b/>
                <w:sz w:val="28"/>
                <w:szCs w:val="28"/>
                <w:lang w:val="uk-UA"/>
              </w:rPr>
              <w:t>40</w:t>
            </w:r>
            <w:r w:rsidRPr="00AC6446">
              <w:rPr>
                <w:b/>
                <w:sz w:val="28"/>
                <w:szCs w:val="28"/>
              </w:rPr>
              <w:t xml:space="preserve"> «</w:t>
            </w:r>
            <w:r w:rsidRPr="00AC6446">
              <w:rPr>
                <w:b/>
                <w:sz w:val="28"/>
                <w:szCs w:val="28"/>
                <w:lang w:val="uk-UA"/>
              </w:rPr>
              <w:t>Оплата послуг (крім комунальних)</w:t>
            </w:r>
            <w:r w:rsidRPr="00AC6446">
              <w:rPr>
                <w:b/>
                <w:sz w:val="28"/>
                <w:szCs w:val="28"/>
              </w:rPr>
              <w:t>»</w:t>
            </w:r>
          </w:p>
          <w:p w:rsidR="00012A92" w:rsidRPr="00597A81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Розмі</w:t>
            </w:r>
            <w:proofErr w:type="gramStart"/>
            <w:r w:rsidRPr="005F0A05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F0A05">
              <w:rPr>
                <w:color w:val="000000"/>
                <w:sz w:val="28"/>
                <w:szCs w:val="28"/>
              </w:rPr>
              <w:t xml:space="preserve"> бюджетного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кошторисом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очікувана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закупівлі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-</w:t>
            </w:r>
            <w:r w:rsidRPr="00597A81">
              <w:rPr>
                <w:b/>
                <w:sz w:val="28"/>
                <w:szCs w:val="28"/>
                <w:lang w:val="uk-UA"/>
              </w:rPr>
              <w:t>349 990,0</w:t>
            </w:r>
            <w:r w:rsidRPr="00597A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7A81">
              <w:rPr>
                <w:b/>
                <w:sz w:val="28"/>
                <w:szCs w:val="28"/>
              </w:rPr>
              <w:t>гривень</w:t>
            </w:r>
            <w:proofErr w:type="spellEnd"/>
            <w:r w:rsidRPr="00597A81">
              <w:rPr>
                <w:b/>
                <w:color w:val="000000"/>
                <w:sz w:val="28"/>
                <w:szCs w:val="28"/>
              </w:rPr>
              <w:t>.</w:t>
            </w:r>
          </w:p>
          <w:p w:rsidR="00012A92" w:rsidRPr="00597A81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7. Процедура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закупі</w:t>
            </w:r>
            <w:proofErr w:type="gramStart"/>
            <w:r w:rsidRPr="005F0A05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5F0A05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r w:rsidRPr="00597A81">
              <w:rPr>
                <w:b/>
                <w:color w:val="000000"/>
                <w:sz w:val="28"/>
                <w:szCs w:val="28"/>
                <w:lang w:val="uk-UA"/>
              </w:rPr>
              <w:t>відкриті торги</w:t>
            </w:r>
          </w:p>
          <w:p w:rsidR="00012A92" w:rsidRPr="005F0A05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початок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процедури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закупі</w:t>
            </w:r>
            <w:proofErr w:type="gramStart"/>
            <w:r w:rsidRPr="005F0A05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5F0A05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F0A05">
              <w:rPr>
                <w:color w:val="000000"/>
                <w:sz w:val="28"/>
                <w:szCs w:val="28"/>
              </w:rPr>
              <w:t xml:space="preserve"> – </w:t>
            </w:r>
            <w:r w:rsidRPr="00597A81">
              <w:rPr>
                <w:b/>
                <w:color w:val="000000"/>
                <w:sz w:val="28"/>
                <w:szCs w:val="28"/>
                <w:lang w:val="uk-UA"/>
              </w:rPr>
              <w:t>березень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F0A05">
              <w:rPr>
                <w:b/>
                <w:color w:val="000000"/>
                <w:sz w:val="28"/>
                <w:szCs w:val="28"/>
              </w:rPr>
              <w:t>2019 року.</w:t>
            </w:r>
          </w:p>
          <w:p w:rsidR="00012A92" w:rsidRPr="00C959A4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F0A05"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5F0A05">
              <w:rPr>
                <w:color w:val="000000"/>
                <w:sz w:val="28"/>
                <w:szCs w:val="28"/>
              </w:rPr>
              <w:t>Примітки</w:t>
            </w:r>
            <w:proofErr w:type="spellEnd"/>
          </w:p>
          <w:p w:rsidR="00012A92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</w:p>
          <w:p w:rsidR="00012A92" w:rsidRDefault="00012A92" w:rsidP="00CD2E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</w:p>
          <w:p w:rsidR="00012A92" w:rsidRPr="006517BF" w:rsidRDefault="00012A92" w:rsidP="00CD2E11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ascii="Arial Narrow" w:hAnsi="Arial Narrow"/>
              </w:rPr>
            </w:pPr>
          </w:p>
        </w:tc>
      </w:tr>
      <w:tr w:rsidR="00012A92" w:rsidRPr="006517BF" w:rsidTr="00CD2E1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3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spacing w:before="125" w:after="125"/>
              <w:textAlignment w:val="baseline"/>
              <w:rPr>
                <w:rFonts w:ascii="Arial Narrow" w:hAnsi="Arial Narrow"/>
                <w:b/>
                <w:lang w:eastAsia="uk-U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</w:tr>
      <w:tr w:rsidR="00012A92" w:rsidRPr="006517BF" w:rsidTr="00CD2E1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3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spacing w:before="125" w:after="125"/>
              <w:textAlignment w:val="baseline"/>
              <w:rPr>
                <w:rFonts w:ascii="Arial Narrow" w:hAnsi="Arial Narrow"/>
                <w:b/>
                <w:lang w:eastAsia="uk-U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A92" w:rsidRPr="006517BF" w:rsidRDefault="00012A92" w:rsidP="00CD2E11">
            <w:pPr>
              <w:jc w:val="center"/>
              <w:textAlignment w:val="baseline"/>
              <w:rPr>
                <w:rFonts w:ascii="Arial Narrow" w:hAnsi="Arial Narrow"/>
                <w:lang w:eastAsia="uk-UA"/>
              </w:rPr>
            </w:pPr>
          </w:p>
        </w:tc>
      </w:tr>
    </w:tbl>
    <w:p w:rsidR="00012A92" w:rsidRPr="008515E6" w:rsidRDefault="00012A92" w:rsidP="00012A92">
      <w:pPr>
        <w:rPr>
          <w:sz w:val="28"/>
          <w:szCs w:val="28"/>
          <w:lang w:val="ru-RU"/>
        </w:rPr>
      </w:pPr>
      <w:r w:rsidRPr="008515E6">
        <w:rPr>
          <w:color w:val="000000"/>
          <w:sz w:val="28"/>
          <w:szCs w:val="28"/>
          <w:shd w:val="clear" w:color="auto" w:fill="FFFFFF"/>
        </w:rPr>
        <w:t xml:space="preserve">Затверджений рішенням </w:t>
      </w:r>
      <w:r w:rsidRPr="008515E6">
        <w:rPr>
          <w:color w:val="000000"/>
          <w:sz w:val="28"/>
          <w:szCs w:val="28"/>
          <w:shd w:val="clear" w:color="auto" w:fill="FFFFFF"/>
          <w:lang w:val="ru-RU"/>
        </w:rPr>
        <w:t xml:space="preserve">тендерного </w:t>
      </w:r>
      <w:r w:rsidRPr="008515E6">
        <w:rPr>
          <w:color w:val="000000"/>
          <w:sz w:val="28"/>
          <w:szCs w:val="28"/>
          <w:shd w:val="clear" w:color="auto" w:fill="FFFFFF"/>
        </w:rPr>
        <w:t>комітету</w:t>
      </w:r>
      <w:r>
        <w:rPr>
          <w:color w:val="000000"/>
          <w:sz w:val="28"/>
          <w:szCs w:val="28"/>
          <w:shd w:val="clear" w:color="auto" w:fill="FFFFFF"/>
        </w:rPr>
        <w:t xml:space="preserve"> (протокол </w:t>
      </w:r>
      <w:r w:rsidRPr="008515E6">
        <w:rPr>
          <w:color w:val="000000"/>
          <w:sz w:val="28"/>
          <w:szCs w:val="28"/>
          <w:shd w:val="clear" w:color="auto" w:fill="FFFFFF"/>
        </w:rPr>
        <w:t xml:space="preserve"> </w:t>
      </w:r>
      <w:r w:rsidRPr="00FE53FD">
        <w:rPr>
          <w:color w:val="000000"/>
          <w:sz w:val="28"/>
          <w:szCs w:val="28"/>
          <w:shd w:val="clear" w:color="auto" w:fill="FFFFFF"/>
        </w:rPr>
        <w:t xml:space="preserve">від  </w:t>
      </w:r>
      <w:r>
        <w:rPr>
          <w:color w:val="000000"/>
          <w:sz w:val="28"/>
          <w:szCs w:val="28"/>
          <w:shd w:val="clear" w:color="auto" w:fill="FFFFFF"/>
        </w:rPr>
        <w:t>11 березня</w:t>
      </w:r>
      <w:r w:rsidRPr="007860AE">
        <w:rPr>
          <w:color w:val="000000"/>
          <w:sz w:val="28"/>
          <w:szCs w:val="28"/>
          <w:shd w:val="clear" w:color="auto" w:fill="FFFFFF"/>
        </w:rPr>
        <w:t xml:space="preserve">  2019 року</w:t>
      </w:r>
      <w:r>
        <w:rPr>
          <w:color w:val="000000"/>
          <w:sz w:val="28"/>
          <w:szCs w:val="28"/>
          <w:shd w:val="clear" w:color="auto" w:fill="FFFFFF"/>
        </w:rPr>
        <w:t xml:space="preserve">   №1)</w:t>
      </w:r>
      <w:r w:rsidRPr="007860AE">
        <w:rPr>
          <w:color w:val="000000"/>
          <w:sz w:val="28"/>
          <w:szCs w:val="28"/>
          <w:shd w:val="clear" w:color="auto" w:fill="FFFFFF"/>
        </w:rPr>
        <w:t>.</w:t>
      </w:r>
    </w:p>
    <w:p w:rsidR="00012A92" w:rsidRPr="00C41B32" w:rsidRDefault="00012A92" w:rsidP="00012A92">
      <w:pPr>
        <w:ind w:firstLine="720"/>
        <w:jc w:val="both"/>
      </w:pPr>
    </w:p>
    <w:p w:rsidR="00496790" w:rsidRDefault="00496790"/>
    <w:sectPr w:rsidR="00496790" w:rsidSect="0025491F">
      <w:footnotePr>
        <w:pos w:val="beneathText"/>
      </w:footnotePr>
      <w:pgSz w:w="11905" w:h="16837"/>
      <w:pgMar w:top="851" w:right="737" w:bottom="737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12A92"/>
    <w:rsid w:val="00012A92"/>
    <w:rsid w:val="00496790"/>
    <w:rsid w:val="00965D99"/>
    <w:rsid w:val="009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9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965D9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3">
    <w:name w:val="heading 3"/>
    <w:basedOn w:val="a"/>
    <w:next w:val="a0"/>
    <w:link w:val="30"/>
    <w:qFormat/>
    <w:rsid w:val="00965D99"/>
    <w:p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5D9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965D9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65D99"/>
    <w:pPr>
      <w:spacing w:after="120"/>
    </w:pPr>
    <w:rPr>
      <w:lang w:val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965D99"/>
    <w:rPr>
      <w:sz w:val="24"/>
      <w:szCs w:val="24"/>
      <w:lang w:eastAsia="ar-SA"/>
    </w:rPr>
  </w:style>
  <w:style w:type="character" w:styleId="a5">
    <w:name w:val="Strong"/>
    <w:qFormat/>
    <w:rsid w:val="00965D99"/>
    <w:rPr>
      <w:b/>
      <w:bCs/>
    </w:rPr>
  </w:style>
  <w:style w:type="character" w:styleId="a6">
    <w:name w:val="Emphasis"/>
    <w:qFormat/>
    <w:rsid w:val="00965D99"/>
    <w:rPr>
      <w:i/>
      <w:iCs/>
    </w:rPr>
  </w:style>
  <w:style w:type="paragraph" w:styleId="a7">
    <w:name w:val="No Spacing"/>
    <w:uiPriority w:val="1"/>
    <w:qFormat/>
    <w:rsid w:val="00965D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8">
    <w:name w:val="Hyperlink"/>
    <w:rsid w:val="00012A92"/>
    <w:rPr>
      <w:color w:val="0000FF"/>
      <w:u w:val="single"/>
    </w:rPr>
  </w:style>
  <w:style w:type="character" w:customStyle="1" w:styleId="rvts23">
    <w:name w:val="rvts23"/>
    <w:basedOn w:val="a1"/>
    <w:rsid w:val="00012A92"/>
  </w:style>
  <w:style w:type="paragraph" w:customStyle="1" w:styleId="rvps2">
    <w:name w:val="rvps2"/>
    <w:basedOn w:val="a"/>
    <w:rsid w:val="00012A9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2019-07-18T08:13:00Z</dcterms:created>
  <dcterms:modified xsi:type="dcterms:W3CDTF">2019-07-18T08:14:00Z</dcterms:modified>
</cp:coreProperties>
</file>